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7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7"/>
      </w:tblGrid>
      <w:tr w:rsidR="003D62E9" w:rsidRPr="00B57EB9" w:rsidTr="00E271D0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3D62E9" w:rsidRPr="00B57EB9" w:rsidRDefault="003D62E9" w:rsidP="00E27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EB9">
              <w:rPr>
                <w:rFonts w:ascii="宋体" w:hAnsi="宋体" w:cs="宋体"/>
                <w:b/>
                <w:bCs/>
                <w:color w:val="FF0000"/>
                <w:kern w:val="0"/>
                <w:sz w:val="72"/>
                <w:szCs w:val="72"/>
              </w:rPr>
              <w:t>石 油 大 学 文 件</w:t>
            </w:r>
          </w:p>
        </w:tc>
      </w:tr>
      <w:tr w:rsidR="003D62E9" w:rsidRPr="00B57EB9" w:rsidTr="00E271D0">
        <w:trPr>
          <w:trHeight w:val="750"/>
          <w:tblCellSpacing w:w="0" w:type="dxa"/>
          <w:jc w:val="center"/>
        </w:trPr>
        <w:tc>
          <w:tcPr>
            <w:tcW w:w="5000" w:type="pct"/>
            <w:vAlign w:val="center"/>
          </w:tcPr>
          <w:p w:rsidR="003D62E9" w:rsidRPr="00B57EB9" w:rsidRDefault="003D62E9" w:rsidP="00E27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E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D62E9" w:rsidRPr="00B57EB9" w:rsidTr="00E271D0">
        <w:trPr>
          <w:trHeight w:val="750"/>
          <w:tblCellSpacing w:w="0" w:type="dxa"/>
          <w:jc w:val="center"/>
        </w:trPr>
        <w:tc>
          <w:tcPr>
            <w:tcW w:w="5000" w:type="pct"/>
            <w:vAlign w:val="center"/>
          </w:tcPr>
          <w:p w:rsidR="003D62E9" w:rsidRPr="000B2E3F" w:rsidRDefault="003D62E9" w:rsidP="00E27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B2E3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石大东发〔200</w:t>
            </w:r>
            <w:r w:rsidRPr="000B2E3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0B2E3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〕</w:t>
            </w:r>
            <w:r w:rsidRPr="000B2E3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  <w:r w:rsidRPr="000B2E3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3D62E9" w:rsidRPr="00B57EB9" w:rsidTr="00E271D0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3D62E9" w:rsidRPr="00477ACF" w:rsidRDefault="00C21E2D" w:rsidP="00E27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pict>
                <v:rect id="_x0000_i1025" style="width:0;height:1.5pt" o:hralign="center" o:hrstd="t" o:hrnoshade="t" o:hr="t" fillcolor="red" stroked="f"/>
              </w:pict>
            </w:r>
          </w:p>
        </w:tc>
      </w:tr>
      <w:tr w:rsidR="003D62E9" w:rsidRPr="00B57EB9" w:rsidTr="00E271D0">
        <w:trPr>
          <w:trHeight w:val="525"/>
          <w:tblCellSpacing w:w="0" w:type="dxa"/>
          <w:jc w:val="center"/>
        </w:trPr>
        <w:tc>
          <w:tcPr>
            <w:tcW w:w="5000" w:type="pct"/>
            <w:vAlign w:val="center"/>
          </w:tcPr>
          <w:p w:rsidR="003D62E9" w:rsidRPr="00477ACF" w:rsidRDefault="003D62E9" w:rsidP="003D62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77ACF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石油大学（华东）</w:t>
            </w:r>
            <w:r w:rsidRPr="00477AC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关于硕士生提前毕业的暂行规定</w:t>
            </w:r>
          </w:p>
        </w:tc>
      </w:tr>
    </w:tbl>
    <w:p w:rsidR="003D62E9" w:rsidRDefault="003D62E9" w:rsidP="003D62E9">
      <w:pPr>
        <w:pStyle w:val="Default"/>
        <w:rPr>
          <w:rFonts w:ascii="方正小标宋_GBK" w:eastAsia="方正小标宋_GBK"/>
          <w:bCs/>
          <w:spacing w:val="-4"/>
          <w:sz w:val="28"/>
          <w:szCs w:val="28"/>
        </w:rPr>
      </w:pPr>
    </w:p>
    <w:p w:rsidR="003D62E9" w:rsidRDefault="003D62E9" w:rsidP="003D62E9">
      <w:pPr>
        <w:pStyle w:val="Default"/>
        <w:snapToGrid w:val="0"/>
        <w:ind w:firstLineChars="200" w:firstLine="420"/>
        <w:rPr>
          <w:rFonts w:ascii="宋体" w:eastAsia="宋体"/>
          <w:sz w:val="21"/>
        </w:rPr>
      </w:pPr>
    </w:p>
    <w:p w:rsidR="003D62E9" w:rsidRPr="00E018A3" w:rsidRDefault="003D62E9" w:rsidP="00E018A3">
      <w:pPr>
        <w:pStyle w:val="Default"/>
        <w:ind w:firstLineChars="200" w:firstLine="600"/>
        <w:rPr>
          <w:rFonts w:ascii="Times New Roman" w:eastAsia="方正书宋简体"/>
          <w:sz w:val="30"/>
          <w:szCs w:val="30"/>
        </w:rPr>
      </w:pPr>
      <w:bookmarkStart w:id="0" w:name="_GoBack"/>
      <w:r w:rsidRPr="00E018A3">
        <w:rPr>
          <w:rFonts w:ascii="宋体" w:eastAsia="宋体" w:hint="eastAsia"/>
          <w:sz w:val="30"/>
          <w:szCs w:val="30"/>
        </w:rPr>
        <w:t>为了规范硕士生提前毕业的管理制度，保证培养质量，现根据国家教育部的有关精神，结合我校的具体情况，对我校硕士生提前毕业问题暂作如下规定：</w:t>
      </w:r>
    </w:p>
    <w:p w:rsidR="003D62E9" w:rsidRPr="00E018A3" w:rsidRDefault="003D62E9" w:rsidP="00E018A3">
      <w:pPr>
        <w:pStyle w:val="Default"/>
        <w:ind w:firstLineChars="200" w:firstLine="602"/>
        <w:rPr>
          <w:rFonts w:ascii="黑体" w:eastAsia="黑体"/>
          <w:sz w:val="30"/>
          <w:szCs w:val="30"/>
        </w:rPr>
      </w:pPr>
      <w:r w:rsidRPr="00E018A3">
        <w:rPr>
          <w:rFonts w:ascii="黑体" w:eastAsia="黑体" w:hint="eastAsia"/>
          <w:b/>
          <w:sz w:val="30"/>
          <w:szCs w:val="30"/>
        </w:rPr>
        <w:t>一、</w:t>
      </w:r>
      <w:r w:rsidRPr="00E018A3">
        <w:rPr>
          <w:rFonts w:ascii="黑体" w:eastAsia="黑体" w:hint="eastAsia"/>
          <w:sz w:val="30"/>
          <w:szCs w:val="30"/>
        </w:rPr>
        <w:t>申请提前毕业研究生须具备的条件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1.坚持四项基本原则，热爱社会主义祖国，有为祖国科学事业献身的精神，遵纪守法，具有良好的道德品质修养。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2.在校学习年限不少于2年（从入校注册到毕业时满2年）。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3.已按硕士生培养计划的要求学完全部课程，且学位课每门成绩不低于80分，选修课每门成绩不低于75分。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4.有较强的科学研究工作能力，在本学科领域内取得较好的科研成果，且必须在核心期刊（不含增刊）上以石油大学为第一署名单位、本人为第一作者，发表两篇（含两篇）以上论文，论文有效时间从入校注册之日起计算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5.完成了硕士培养方案规定所有培养环节。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6.毕业（学位）论文初稿已经完成。</w:t>
      </w:r>
    </w:p>
    <w:p w:rsidR="003D62E9" w:rsidRPr="00E018A3" w:rsidRDefault="003D62E9" w:rsidP="00E018A3">
      <w:pPr>
        <w:pStyle w:val="Default"/>
        <w:ind w:firstLineChars="200" w:firstLine="602"/>
        <w:rPr>
          <w:rFonts w:ascii="黑体" w:eastAsia="黑体"/>
          <w:sz w:val="30"/>
          <w:szCs w:val="30"/>
        </w:rPr>
      </w:pPr>
      <w:r w:rsidRPr="00E018A3">
        <w:rPr>
          <w:rFonts w:ascii="黑体" w:eastAsia="黑体" w:hint="eastAsia"/>
          <w:b/>
          <w:sz w:val="30"/>
          <w:szCs w:val="30"/>
        </w:rPr>
        <w:lastRenderedPageBreak/>
        <w:t>二、</w:t>
      </w:r>
      <w:r w:rsidRPr="00E018A3">
        <w:rPr>
          <w:rFonts w:ascii="黑体" w:eastAsia="黑体" w:hint="eastAsia"/>
          <w:sz w:val="30"/>
          <w:szCs w:val="30"/>
        </w:rPr>
        <w:t xml:space="preserve">审批程序 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（一）办理手续：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1.由研究生本人向所在学院提交提前毕业的书面申请，详细列明申请提前毕业的条件和理由，并出示有关证明材料。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2.填写《研究生提前毕业申请表》，经指导教师签字，所在学院主管领导同意后报研究生培养办公室，经研究生院培养办公室审查后报经研究生院主管领导审批。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（二）办理时间：每年11月20日至12月20日办理提前毕业研究生的有关事宜，其他时间不予办理。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（三）申请提前毕业研究生经批准后，其《研究生提前毕业申请表》原件由研究生培养办公室负责归档，作为研究生学籍变动的记录，由研究生将其复印件一份交所在学院，一份交研究生党总支办公室，使申请提前毕业的研究生能列入该年度毕业分配计划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黑体" w:eastAsia="黑体"/>
          <w:sz w:val="30"/>
          <w:szCs w:val="30"/>
        </w:rPr>
      </w:pPr>
      <w:r w:rsidRPr="00E018A3">
        <w:rPr>
          <w:rFonts w:ascii="黑体" w:eastAsia="黑体" w:hint="eastAsia"/>
          <w:sz w:val="30"/>
          <w:szCs w:val="30"/>
        </w:rPr>
        <w:t>三、学位论文的送审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（一）论文送审条件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满足提前毕业研究生必须具备的条件。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（二）论文送审方式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提前答辩的硕士生在学位论文送审前要提交5本学位论文进行评审，其中2本采取“公开学位论文”评审方式，3本学位论文采取“隐名学位论文”外送评审方式。具体要求参见《硕士研究生学位论文隐名制作格式及送审办法》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lastRenderedPageBreak/>
        <w:t>（三）论文评阅专家组成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学位论文评阅专家名单由导师与学院学位</w:t>
      </w:r>
      <w:proofErr w:type="gramStart"/>
      <w:r w:rsidRPr="00E018A3">
        <w:rPr>
          <w:rFonts w:ascii="宋体" w:eastAsia="宋体" w:hint="eastAsia"/>
          <w:sz w:val="30"/>
          <w:szCs w:val="30"/>
        </w:rPr>
        <w:t>评定分</w:t>
      </w:r>
      <w:proofErr w:type="gramEnd"/>
      <w:r w:rsidRPr="00E018A3">
        <w:rPr>
          <w:rFonts w:ascii="宋体" w:eastAsia="宋体" w:hint="eastAsia"/>
          <w:sz w:val="30"/>
          <w:szCs w:val="30"/>
        </w:rPr>
        <w:t>委员会共同提供，不少于9名。在送审学位论文中，导师从评阅专家名单中选聘2名专家评阅“公开学位论文”，学位办公室从名单中选聘3名专家评阅“隐名学位论文”。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其它要求参见《硕士研究生论文和答辩工作的有关规定》。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（四）论文评审结果处理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返回的学位论文评议书中有4份及其以上持肯定意见的方可组织答辩。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黑体" w:eastAsia="黑体"/>
          <w:sz w:val="30"/>
          <w:szCs w:val="30"/>
        </w:rPr>
      </w:pPr>
      <w:r w:rsidRPr="00E018A3">
        <w:rPr>
          <w:rFonts w:ascii="黑体" w:eastAsia="黑体" w:hint="eastAsia"/>
          <w:sz w:val="30"/>
          <w:szCs w:val="30"/>
        </w:rPr>
        <w:t>四、凡申请提前毕业者，一经批准，即应严格执行。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黑体" w:eastAsia="黑体"/>
          <w:sz w:val="30"/>
          <w:szCs w:val="30"/>
        </w:rPr>
      </w:pPr>
      <w:r w:rsidRPr="00E018A3">
        <w:rPr>
          <w:rFonts w:ascii="黑体" w:eastAsia="黑体" w:hint="eastAsia"/>
          <w:sz w:val="30"/>
          <w:szCs w:val="30"/>
        </w:rPr>
        <w:t>五、本规定自颁布之日起施行，由研究生院负责解释。工程硕士研究生不适用本规定。</w:t>
      </w:r>
    </w:p>
    <w:p w:rsidR="003D62E9" w:rsidRPr="00E018A3" w:rsidRDefault="003D62E9" w:rsidP="00E018A3">
      <w:pPr>
        <w:pStyle w:val="Default"/>
        <w:ind w:firstLineChars="200" w:firstLine="600"/>
        <w:rPr>
          <w:rFonts w:ascii="宋体" w:eastAsia="宋体"/>
          <w:sz w:val="30"/>
          <w:szCs w:val="30"/>
        </w:rPr>
      </w:pPr>
      <w:r w:rsidRPr="00E018A3">
        <w:rPr>
          <w:rFonts w:ascii="宋体" w:eastAsia="宋体" w:hint="eastAsia"/>
          <w:sz w:val="30"/>
          <w:szCs w:val="30"/>
        </w:rPr>
        <w:t>注：国内核心刊物以中国科学院情报研究所公布的《中国科学引文数据库来源期刊核心库》刊物目录为准；国外核心刊物以《SCI》中的刊物目录为准。</w:t>
      </w:r>
    </w:p>
    <w:p w:rsidR="003D62E9" w:rsidRPr="00E018A3" w:rsidRDefault="003D62E9" w:rsidP="003D62E9">
      <w:pPr>
        <w:rPr>
          <w:rFonts w:ascii="宋体"/>
          <w:sz w:val="30"/>
          <w:szCs w:val="30"/>
        </w:rPr>
      </w:pPr>
    </w:p>
    <w:p w:rsidR="003D62E9" w:rsidRPr="00E018A3" w:rsidRDefault="003D62E9" w:rsidP="003D62E9">
      <w:pPr>
        <w:rPr>
          <w:rFonts w:ascii="宋体"/>
          <w:sz w:val="30"/>
          <w:szCs w:val="30"/>
        </w:rPr>
      </w:pPr>
    </w:p>
    <w:bookmarkEnd w:id="0"/>
    <w:p w:rsidR="00C55B4B" w:rsidRPr="00E018A3" w:rsidRDefault="00C55B4B">
      <w:pPr>
        <w:rPr>
          <w:sz w:val="30"/>
          <w:szCs w:val="30"/>
        </w:rPr>
      </w:pPr>
    </w:p>
    <w:sectPr w:rsidR="00C55B4B" w:rsidRPr="00E0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2D" w:rsidRDefault="00C21E2D" w:rsidP="003D62E9">
      <w:r>
        <w:separator/>
      </w:r>
    </w:p>
  </w:endnote>
  <w:endnote w:type="continuationSeparator" w:id="0">
    <w:p w:rsidR="00C21E2D" w:rsidRDefault="00C21E2D" w:rsidP="003D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黑体"/>
    <w:charset w:val="86"/>
    <w:family w:val="script"/>
    <w:pitch w:val="variable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2D" w:rsidRDefault="00C21E2D" w:rsidP="003D62E9">
      <w:r>
        <w:separator/>
      </w:r>
    </w:p>
  </w:footnote>
  <w:footnote w:type="continuationSeparator" w:id="0">
    <w:p w:rsidR="00C21E2D" w:rsidRDefault="00C21E2D" w:rsidP="003D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9E"/>
    <w:rsid w:val="000B2E3F"/>
    <w:rsid w:val="00387D63"/>
    <w:rsid w:val="003D62E9"/>
    <w:rsid w:val="00477ACF"/>
    <w:rsid w:val="006E7F9E"/>
    <w:rsid w:val="00AD0898"/>
    <w:rsid w:val="00B6659D"/>
    <w:rsid w:val="00C21E2D"/>
    <w:rsid w:val="00C55B4B"/>
    <w:rsid w:val="00E018A3"/>
    <w:rsid w:val="00E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2E9"/>
    <w:rPr>
      <w:sz w:val="18"/>
      <w:szCs w:val="18"/>
    </w:rPr>
  </w:style>
  <w:style w:type="paragraph" w:customStyle="1" w:styleId="Default">
    <w:name w:val="Default"/>
    <w:rsid w:val="003D62E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2E9"/>
    <w:rPr>
      <w:sz w:val="18"/>
      <w:szCs w:val="18"/>
    </w:rPr>
  </w:style>
  <w:style w:type="paragraph" w:customStyle="1" w:styleId="Default">
    <w:name w:val="Default"/>
    <w:rsid w:val="003D62E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2015-09-15T06:50:00Z</dcterms:created>
  <dcterms:modified xsi:type="dcterms:W3CDTF">2015-09-15T06:57:00Z</dcterms:modified>
</cp:coreProperties>
</file>